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CCF" w:rsidRDefault="00A11847" w:rsidP="00A11847">
      <w:pPr>
        <w:jc w:val="left"/>
        <w:rPr>
          <w:rFonts w:ascii="仿宋_GB2312" w:eastAsia="仿宋_GB2312" w:hAnsi="宋体" w:cs="宋体"/>
          <w:color w:val="000000"/>
          <w:kern w:val="0"/>
          <w:sz w:val="27"/>
          <w:szCs w:val="27"/>
        </w:rPr>
      </w:pPr>
      <w:bookmarkStart w:id="0" w:name="_GoBack"/>
      <w:bookmarkEnd w:id="0"/>
      <w:r>
        <w:rPr>
          <w:rFonts w:ascii="仿宋_GB2312" w:eastAsia="仿宋_GB2312" w:hAnsi="宋体" w:cs="宋体" w:hint="eastAsia"/>
          <w:color w:val="000000"/>
          <w:kern w:val="0"/>
          <w:sz w:val="27"/>
          <w:szCs w:val="27"/>
        </w:rPr>
        <w:t>附件1：</w:t>
      </w:r>
    </w:p>
    <w:p w:rsidR="00A11847" w:rsidRPr="00A11847" w:rsidRDefault="00A11847" w:rsidP="00A11847">
      <w:pPr>
        <w:jc w:val="center"/>
        <w:rPr>
          <w:rFonts w:ascii="黑体" w:eastAsia="黑体" w:hAnsi="黑体" w:cs="宋体"/>
          <w:color w:val="000000"/>
          <w:kern w:val="0"/>
          <w:sz w:val="27"/>
          <w:szCs w:val="27"/>
        </w:rPr>
      </w:pPr>
      <w:r w:rsidRPr="00A11847">
        <w:rPr>
          <w:rFonts w:ascii="黑体" w:eastAsia="黑体" w:hAnsi="黑体" w:cs="宋体" w:hint="eastAsia"/>
          <w:color w:val="000000"/>
          <w:kern w:val="0"/>
          <w:sz w:val="27"/>
          <w:szCs w:val="27"/>
        </w:rPr>
        <w:t>2015年</w:t>
      </w:r>
      <w:r w:rsidRPr="00A11847">
        <w:rPr>
          <w:rFonts w:ascii="黑体" w:eastAsia="黑体" w:hAnsi="黑体" w:cs="宋体"/>
          <w:color w:val="000000"/>
          <w:kern w:val="0"/>
          <w:sz w:val="27"/>
          <w:szCs w:val="27"/>
        </w:rPr>
        <w:t>至</w:t>
      </w:r>
      <w:r w:rsidRPr="00A11847">
        <w:rPr>
          <w:rFonts w:ascii="黑体" w:eastAsia="黑体" w:hAnsi="黑体" w:cs="宋体" w:hint="eastAsia"/>
          <w:color w:val="000000"/>
          <w:kern w:val="0"/>
          <w:sz w:val="27"/>
          <w:szCs w:val="27"/>
        </w:rPr>
        <w:t>2017年</w:t>
      </w:r>
      <w:r w:rsidRPr="00A11847">
        <w:rPr>
          <w:rFonts w:ascii="黑体" w:eastAsia="黑体" w:hAnsi="黑体" w:cs="宋体"/>
          <w:color w:val="000000"/>
          <w:kern w:val="0"/>
          <w:sz w:val="27"/>
          <w:szCs w:val="27"/>
        </w:rPr>
        <w:t>期间立项的省教育科学规划重点课题</w:t>
      </w:r>
      <w:r w:rsidRPr="00A11847">
        <w:rPr>
          <w:rFonts w:ascii="黑体" w:eastAsia="黑体" w:hAnsi="黑体" w:cs="宋体" w:hint="eastAsia"/>
          <w:color w:val="000000"/>
          <w:kern w:val="0"/>
          <w:sz w:val="27"/>
          <w:szCs w:val="27"/>
        </w:rPr>
        <w:t>名单</w:t>
      </w:r>
    </w:p>
    <w:tbl>
      <w:tblPr>
        <w:tblW w:w="12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60"/>
        <w:gridCol w:w="5480"/>
        <w:gridCol w:w="1380"/>
        <w:gridCol w:w="3520"/>
        <w:gridCol w:w="1360"/>
      </w:tblGrid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课题名称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904603" w:rsidP="00A118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课题负责人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所在单位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课题编号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新课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改形势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下点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餐教学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模式的研究与应用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邢江</w:t>
            </w:r>
          </w:p>
        </w:tc>
        <w:tc>
          <w:tcPr>
            <w:tcW w:w="3520" w:type="dxa"/>
            <w:shd w:val="clear" w:color="D9D9D9" w:fill="D9D9D9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北京师范大学万宁附属中学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QJZ20171001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海南省数学高考与数学教育研究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苏建伟</w:t>
            </w:r>
          </w:p>
        </w:tc>
        <w:tc>
          <w:tcPr>
            <w:tcW w:w="3520" w:type="dxa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QJZ20171002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“互联网+”背景下构建中职高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课堂的实践研究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郑利锋</w:t>
            </w:r>
            <w:proofErr w:type="gramEnd"/>
          </w:p>
        </w:tc>
        <w:tc>
          <w:tcPr>
            <w:tcW w:w="3520" w:type="dxa"/>
            <w:shd w:val="clear" w:color="D9D9D9" w:fill="D9D9D9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海南省机电工程学校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QJZ20171003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高职院校创新创业教育与专业教学融合研究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黄雪琴</w:t>
            </w:r>
          </w:p>
        </w:tc>
        <w:tc>
          <w:tcPr>
            <w:tcW w:w="3520" w:type="dxa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海南经贸职业技术学院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QJZ20171004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物联网视角下体育课内外一体化教学方法改革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周君来</w:t>
            </w:r>
          </w:p>
        </w:tc>
        <w:tc>
          <w:tcPr>
            <w:tcW w:w="3520" w:type="dxa"/>
            <w:shd w:val="clear" w:color="D9D9D9" w:fill="D9D9D9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海南体育职业技术学院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QJZ20171005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融入计算思维的高职计算机基础教学改革探索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黄霞</w:t>
            </w:r>
            <w:proofErr w:type="gramEnd"/>
          </w:p>
        </w:tc>
        <w:tc>
          <w:tcPr>
            <w:tcW w:w="3520" w:type="dxa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三亚航空旅游职业学院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QJZ20171006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基于慕课的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思想政治理论课混合式教学模式研究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陈连珠</w:t>
            </w:r>
          </w:p>
        </w:tc>
        <w:tc>
          <w:tcPr>
            <w:tcW w:w="3520" w:type="dxa"/>
            <w:shd w:val="clear" w:color="D9D9D9" w:fill="D9D9D9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QJZ20171007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海南省大学生热门体育项目动作技能学习研究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孙玮</w:t>
            </w:r>
          </w:p>
        </w:tc>
        <w:tc>
          <w:tcPr>
            <w:tcW w:w="3520" w:type="dxa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QJZ20171008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黎苗县域中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小学精准扶“研”策略研究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王春娇</w:t>
            </w:r>
          </w:p>
        </w:tc>
        <w:tc>
          <w:tcPr>
            <w:tcW w:w="3520" w:type="dxa"/>
            <w:shd w:val="clear" w:color="D9D9D9" w:fill="D9D9D9"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保亭黎族苗族自治县教育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训中心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QJZ20171009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“公共外交+”课程群建设研究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金山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QJZ13516001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海南黎族神话传说题材油画创作研究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桂小径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QJZ13516002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区域教师专业发展共同体运行机制研究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黄秀兰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QJZ13516003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医学检验技术专业实验“翻转课堂”教学模式研究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郑文芝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海南医学院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QJZ13516004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热带、亚热带地区学校体育场馆设施建设与评价体系研究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付英伟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三亚学院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QJZ13516005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海南省高职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生专业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认同对学习投入的影响研究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史小花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海南科技职业学院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QJZ13516006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海南乡村学校教育装备技术支持服务体系与机制研究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吴丽华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海南师范大学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QJZ13516007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基于学科核心素养导向的简易教学的实践探索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张德明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海口市第一中学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QJZ13516008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基于云平台教学的数学特优生校本课程开发实践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贺航飞</w:t>
            </w:r>
            <w:proofErr w:type="gramEnd"/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海南中学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QJZ13516009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中西部地区中职学校数字校园建设实证研究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王大新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海南省机电工程学校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QJZ13516010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20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基于学习分析技术的大学生深度学习策略研究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颜磊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海南大学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QJZ1251501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基于数字化实验平台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的微课教学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模式探索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牛海艳</w:t>
            </w:r>
            <w:proofErr w:type="gramEnd"/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海南医学院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QJZ1251502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民办高职院校师生创新创业能力培养研究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库俊华</w:t>
            </w:r>
            <w:proofErr w:type="gramEnd"/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海南科技职业学院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QJZ1251503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海南红色文化的德育价值及实现研究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戴彩虹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琼台师范高等专科学校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QJZ1251504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海南省中小学校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园足球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联赛体系构建研究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符智勇</w:t>
            </w:r>
            <w:proofErr w:type="gramEnd"/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琼台师范高等专科学校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QJZ1251505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新高考制度下普通高中“融入式”生涯教育的研究与实践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马向阳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海南中学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QJZ1251506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高中数学几何探究性实验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与微课教学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研究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李红庆</w:t>
            </w:r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海南华侨中学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QJZ1251507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民族地区有效教学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“1乘3”议课校本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导引策略研究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李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世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明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保亭黎族苗族自治县</w:t>
            </w: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什玲镇</w:t>
            </w:r>
            <w:proofErr w:type="gramEnd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中心学校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QJZ1251508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54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海南省基础教育协同研修模式研究与实践</w:t>
            </w:r>
          </w:p>
        </w:tc>
        <w:tc>
          <w:tcPr>
            <w:tcW w:w="138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段青</w:t>
            </w:r>
            <w:proofErr w:type="gramEnd"/>
          </w:p>
        </w:tc>
        <w:tc>
          <w:tcPr>
            <w:tcW w:w="352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海南省教育研究培训院</w:t>
            </w:r>
          </w:p>
        </w:tc>
        <w:tc>
          <w:tcPr>
            <w:tcW w:w="1360" w:type="dxa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QJZ1251509</w:t>
            </w:r>
          </w:p>
        </w:tc>
      </w:tr>
      <w:tr w:rsidR="00A11847" w:rsidRPr="00A11847" w:rsidTr="007B4BFD">
        <w:trPr>
          <w:trHeight w:val="285"/>
          <w:jc w:val="center"/>
        </w:trPr>
        <w:tc>
          <w:tcPr>
            <w:tcW w:w="7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54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初中语文课内拓展阅读课型建构与实施</w:t>
            </w:r>
          </w:p>
        </w:tc>
        <w:tc>
          <w:tcPr>
            <w:tcW w:w="138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刘凤华</w:t>
            </w:r>
          </w:p>
        </w:tc>
        <w:tc>
          <w:tcPr>
            <w:tcW w:w="352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海南省教育研究培训院</w:t>
            </w:r>
          </w:p>
        </w:tc>
        <w:tc>
          <w:tcPr>
            <w:tcW w:w="1360" w:type="dxa"/>
            <w:shd w:val="clear" w:color="D9D9D9" w:fill="D9D9D9"/>
            <w:noWrap/>
            <w:vAlign w:val="center"/>
            <w:hideMark/>
          </w:tcPr>
          <w:p w:rsidR="00A11847" w:rsidRPr="00A11847" w:rsidRDefault="00A11847" w:rsidP="00A1184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A1184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QJZ1251510</w:t>
            </w:r>
          </w:p>
        </w:tc>
      </w:tr>
    </w:tbl>
    <w:p w:rsidR="00A11847" w:rsidRPr="000621F6" w:rsidRDefault="00A11847" w:rsidP="00A11847">
      <w:pPr>
        <w:jc w:val="left"/>
        <w:rPr>
          <w:rFonts w:ascii="仿宋_GB2312" w:eastAsia="仿宋_GB2312" w:hAnsi="宋体" w:cs="宋体"/>
          <w:color w:val="000000"/>
          <w:kern w:val="0"/>
          <w:sz w:val="27"/>
          <w:szCs w:val="27"/>
        </w:rPr>
      </w:pPr>
    </w:p>
    <w:sectPr w:rsidR="00A11847" w:rsidRPr="000621F6" w:rsidSect="00A11847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01B" w:rsidRDefault="00C0501B" w:rsidP="005A1712">
      <w:r>
        <w:separator/>
      </w:r>
    </w:p>
  </w:endnote>
  <w:endnote w:type="continuationSeparator" w:id="0">
    <w:p w:rsidR="00C0501B" w:rsidRDefault="00C0501B" w:rsidP="005A1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01B" w:rsidRDefault="00C0501B" w:rsidP="005A1712">
      <w:r>
        <w:separator/>
      </w:r>
    </w:p>
  </w:footnote>
  <w:footnote w:type="continuationSeparator" w:id="0">
    <w:p w:rsidR="00C0501B" w:rsidRDefault="00C0501B" w:rsidP="005A17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1847" w:rsidRPr="00A11847" w:rsidRDefault="00A11847" w:rsidP="00A1184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F6C"/>
    <w:rsid w:val="00054911"/>
    <w:rsid w:val="000621F6"/>
    <w:rsid w:val="00193EBC"/>
    <w:rsid w:val="001B03F1"/>
    <w:rsid w:val="001E4F5B"/>
    <w:rsid w:val="002C5870"/>
    <w:rsid w:val="002C6BA3"/>
    <w:rsid w:val="00343997"/>
    <w:rsid w:val="004308E6"/>
    <w:rsid w:val="004B00B7"/>
    <w:rsid w:val="00503D24"/>
    <w:rsid w:val="00520B49"/>
    <w:rsid w:val="00595062"/>
    <w:rsid w:val="005A1712"/>
    <w:rsid w:val="007967CE"/>
    <w:rsid w:val="007B4BFD"/>
    <w:rsid w:val="007D3621"/>
    <w:rsid w:val="00904603"/>
    <w:rsid w:val="00A11847"/>
    <w:rsid w:val="00A67ECA"/>
    <w:rsid w:val="00A822B5"/>
    <w:rsid w:val="00B268ED"/>
    <w:rsid w:val="00B412C7"/>
    <w:rsid w:val="00B44F6C"/>
    <w:rsid w:val="00C0501B"/>
    <w:rsid w:val="00C163B4"/>
    <w:rsid w:val="00CB3F15"/>
    <w:rsid w:val="00D36248"/>
    <w:rsid w:val="00D511A0"/>
    <w:rsid w:val="00D70BAB"/>
    <w:rsid w:val="00DA37E0"/>
    <w:rsid w:val="00DA5D5A"/>
    <w:rsid w:val="00EB30A9"/>
    <w:rsid w:val="00EB6FF2"/>
    <w:rsid w:val="00EE53A0"/>
    <w:rsid w:val="00EF77B1"/>
    <w:rsid w:val="00F05CCF"/>
    <w:rsid w:val="00FB7E3F"/>
    <w:rsid w:val="00FC467D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AEA7ED-FA5B-470A-A3B8-C902269B2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kern w:val="2"/>
        <w:sz w:val="24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F6C"/>
    <w:pPr>
      <w:widowControl w:val="0"/>
      <w:spacing w:line="240" w:lineRule="auto"/>
      <w:jc w:val="both"/>
    </w:pPr>
    <w:rPr>
      <w:rFonts w:ascii="Calibri" w:hAnsi="Calibri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A1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1712"/>
    <w:rPr>
      <w:rFonts w:ascii="Calibri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1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1712"/>
    <w:rPr>
      <w:rFonts w:ascii="Calibri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C6BA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C6BA3"/>
    <w:rPr>
      <w:rFonts w:ascii="Calibri" w:hAnsi="Calibri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05CCF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05CCF"/>
    <w:rPr>
      <w:rFonts w:ascii="Calibri" w:hAnsi="Calibri"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7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海云老师</dc:creator>
  <cp:keywords/>
  <dc:description/>
  <cp:lastModifiedBy>林琪</cp:lastModifiedBy>
  <cp:revision>30</cp:revision>
  <cp:lastPrinted>2018-03-28T09:01:00Z</cp:lastPrinted>
  <dcterms:created xsi:type="dcterms:W3CDTF">2018-03-28T08:04:00Z</dcterms:created>
  <dcterms:modified xsi:type="dcterms:W3CDTF">2018-03-29T02:04:00Z</dcterms:modified>
</cp:coreProperties>
</file>